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p>
    <w:p w:rsidR="0080412D" w:rsidP="00DE1482">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System</w:t>
      </w:r>
    </w:p>
    <w:p w:rsidR="00DE1482" w:rsidP="00DE148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1482" w:rsidP="00DE14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1482" w:rsidRPr="00DE1482" w:rsidP="00DE1482">
      <w:pPr>
        <w:rPr>
          <w:rFonts w:ascii="Times New Roman" w:hAnsi="Times New Roman" w:cs="Times New Roman"/>
          <w:sz w:val="24"/>
          <w:szCs w:val="24"/>
        </w:rPr>
      </w:pPr>
    </w:p>
    <w:p w:rsidR="00DE1482" w:rsidRPr="00DE1482" w:rsidP="00DE1482">
      <w:pPr>
        <w:rPr>
          <w:rFonts w:ascii="Times New Roman" w:hAnsi="Times New Roman" w:cs="Times New Roman"/>
          <w:sz w:val="24"/>
          <w:szCs w:val="24"/>
        </w:rPr>
      </w:pPr>
    </w:p>
    <w:p w:rsidR="00DE1482" w:rsidRP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rPr>
          <w:rFonts w:ascii="Times New Roman" w:hAnsi="Times New Roman" w:cs="Times New Roman"/>
          <w:sz w:val="24"/>
          <w:szCs w:val="24"/>
        </w:rPr>
      </w:pPr>
    </w:p>
    <w:p w:rsidR="00DE1482" w:rsidP="00DE1482">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System</w:t>
      </w:r>
    </w:p>
    <w:p w:rsidR="00DE1482" w:rsidP="00DE1482">
      <w:pPr>
        <w:spacing w:line="480" w:lineRule="auto"/>
        <w:rPr>
          <w:rFonts w:ascii="Times New Roman" w:hAnsi="Times New Roman" w:cs="Times New Roman"/>
          <w:sz w:val="24"/>
          <w:szCs w:val="24"/>
        </w:rPr>
      </w:pPr>
      <w:r>
        <w:rPr>
          <w:rFonts w:ascii="Times New Roman" w:hAnsi="Times New Roman" w:cs="Times New Roman"/>
          <w:sz w:val="24"/>
          <w:szCs w:val="24"/>
        </w:rPr>
        <w:tab/>
      </w:r>
      <w:r w:rsidR="006111E3">
        <w:rPr>
          <w:rFonts w:ascii="Times New Roman" w:hAnsi="Times New Roman" w:cs="Times New Roman"/>
          <w:sz w:val="24"/>
          <w:szCs w:val="24"/>
        </w:rPr>
        <w:t xml:space="preserve">My perceptions of the criminal justice system have changed based on the concepts I have gathered within the quarter. I have learned that the juvenile justice system </w:t>
      </w:r>
      <w:bookmarkStart w:id="0" w:name="_GoBack"/>
      <w:bookmarkEnd w:id="0"/>
      <w:r w:rsidR="006111E3">
        <w:rPr>
          <w:rFonts w:ascii="Times New Roman" w:hAnsi="Times New Roman" w:cs="Times New Roman"/>
          <w:sz w:val="24"/>
          <w:szCs w:val="24"/>
        </w:rPr>
        <w:t xml:space="preserve">differs from the adult’s system since the judges are supposed to take into account the best interest of the children. They are </w:t>
      </w:r>
      <w:r w:rsidR="00B70F70">
        <w:rPr>
          <w:rFonts w:ascii="Times New Roman" w:hAnsi="Times New Roman" w:cs="Times New Roman"/>
          <w:sz w:val="24"/>
          <w:szCs w:val="24"/>
        </w:rPr>
        <w:t xml:space="preserve">required to safeguard the procedures that should be followed when dealing with juveniles. In this regard, information about juvenile court proceedings is kept confidential to avoid interferences during reintegration and rehabilitation into society. The </w:t>
      </w:r>
      <w:r w:rsidR="00AC5098">
        <w:rPr>
          <w:rFonts w:ascii="Times New Roman" w:hAnsi="Times New Roman" w:cs="Times New Roman"/>
          <w:sz w:val="24"/>
          <w:szCs w:val="24"/>
        </w:rPr>
        <w:t xml:space="preserve">language used in juvenile courts is also very different; for instance, they are not charged with offenses, but delinquencies. Juveniles are also not found guilty but labeled adjudicated delinquents and sent reformatory or training schools to change their behavioral characteristics. During the quarter, I have learned that even though individuals' life and background should be taken into account when making crucial criminal decisions, crime should not be justified. </w:t>
      </w:r>
      <w:r w:rsidR="00C240E7">
        <w:rPr>
          <w:rFonts w:ascii="Times New Roman" w:hAnsi="Times New Roman" w:cs="Times New Roman"/>
          <w:sz w:val="24"/>
          <w:szCs w:val="24"/>
        </w:rPr>
        <w:t>Culture plays an integral part in the justice system since it defines individuals’ behavioral characteristics. Therefore, individuals should not be judged wrongly without making cultural considerations.</w:t>
      </w:r>
    </w:p>
    <w:p w:rsidR="00095E98" w:rsidP="00DE1482">
      <w:pPr>
        <w:spacing w:line="480" w:lineRule="auto"/>
        <w:rPr>
          <w:rFonts w:ascii="Times New Roman" w:hAnsi="Times New Roman" w:cs="Times New Roman"/>
          <w:sz w:val="24"/>
          <w:szCs w:val="24"/>
        </w:rPr>
      </w:pPr>
      <w:r>
        <w:rPr>
          <w:rFonts w:ascii="Times New Roman" w:hAnsi="Times New Roman" w:cs="Times New Roman"/>
          <w:sz w:val="24"/>
          <w:szCs w:val="24"/>
        </w:rPr>
        <w:tab/>
        <w:t>M</w:t>
      </w:r>
      <w:r w:rsidR="00C240E7">
        <w:rPr>
          <w:rFonts w:ascii="Times New Roman" w:hAnsi="Times New Roman" w:cs="Times New Roman"/>
          <w:sz w:val="24"/>
          <w:szCs w:val="24"/>
        </w:rPr>
        <w:t xml:space="preserve">oreover, my conceptual framework on seizure has not changed significantly since I recognize that law enforcement officers can seize property that is allegedly stolen. The seizures should be made based on </w:t>
      </w:r>
      <w:r w:rsidR="000A5C39">
        <w:rPr>
          <w:rFonts w:ascii="Times New Roman" w:hAnsi="Times New Roman" w:cs="Times New Roman"/>
          <w:sz w:val="24"/>
          <w:szCs w:val="24"/>
        </w:rPr>
        <w:t xml:space="preserve">procedural requirements. In this regard, the law enforcement officers can dispose of or return the property to persons entitled to its possession Seizure processes should respect the property owners and offenders when they have items in their custody. </w:t>
      </w:r>
      <w:r w:rsidR="000C3A4C">
        <w:rPr>
          <w:rFonts w:ascii="Times New Roman" w:hAnsi="Times New Roman" w:cs="Times New Roman"/>
          <w:sz w:val="24"/>
          <w:szCs w:val="24"/>
        </w:rPr>
        <w:t>The three types of seizures that include arrest without warrant, single arrest performed by a citizen, and arrest without authorization should be carried out in alignment to the stipulated procedure of arrest.
</w:t>
      </w:r>
    </w:p>
    <w:p w:rsidR="00AC5098" w:rsidP="00095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a </w:t>
      </w:r>
      <w:r w:rsidR="000A5C39">
        <w:rPr>
          <w:rFonts w:ascii="Times New Roman" w:hAnsi="Times New Roman" w:cs="Times New Roman"/>
          <w:sz w:val="24"/>
          <w:szCs w:val="24"/>
        </w:rPr>
        <w:t>criminal charge is used to initiate court proceedings and should contain counts that the offenders have been charged with to determine their penalties. Offenders have rights while faci</w:t>
      </w:r>
      <w:r w:rsidR="00095E98">
        <w:rPr>
          <w:rFonts w:ascii="Times New Roman" w:hAnsi="Times New Roman" w:cs="Times New Roman"/>
          <w:sz w:val="24"/>
          <w:szCs w:val="24"/>
        </w:rPr>
        <w:t xml:space="preserve">ng criminal charges. Therefore, they have the right to remain silence as well as the right to an attorney to ensure that the rights of offenders are upheld. Law enforcement officers need to follow up crime to the places of occurrences to prevent the offenders from escaping justice. Criminal charges range from petty felonies to serious one and the police officers as well as the judicial system needs to ensure that they are charged according to the law. </w:t>
      </w:r>
      <w:r w:rsidR="000C3A4C">
        <w:rPr>
          <w:rFonts w:ascii="Times New Roman" w:hAnsi="Times New Roman" w:cs="Times New Roman"/>
          <w:sz w:val="24"/>
          <w:szCs w:val="24"/>
        </w:rPr>
        <w:t>The right to an attorney cannot be disregarded since it ensures that the offenders are sufficiently represented to prevent a breach of justice. In the face of justice irregularities</w:t>
      </w:r>
      <w:r>
        <w:rPr>
          <w:rFonts w:ascii="Times New Roman" w:hAnsi="Times New Roman" w:cs="Times New Roman"/>
          <w:sz w:val="24"/>
          <w:szCs w:val="24"/>
        </w:rPr>
        <w:t xml:space="preserve">, not all offenders are guilty and individuals should be given fair opportunities to prove that they are innocent. Prosecutors ought to also file charges that they have sufficient evidence to prevent the offenders from being incarcerated unjustly. </w:t>
      </w:r>
    </w:p>
    <w:p w:rsidR="001B0CD9" w:rsidP="00095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re-entry system should be tailored in such a way that offenders are reintegrated effectively into society. In this regard, they should be helped to secure jobs and decent housings to ensure that they do not commit repeat offences. The effectiveness of the re-entry system should enable the ex-convicts </w:t>
      </w:r>
      <w:r w:rsidR="00306C63">
        <w:rPr>
          <w:rFonts w:ascii="Times New Roman" w:hAnsi="Times New Roman" w:cs="Times New Roman"/>
          <w:sz w:val="24"/>
          <w:szCs w:val="24"/>
        </w:rPr>
        <w:t>should be absorbed into rehabilitation programs to induce behavioral changes. In spite of the need to transition from incarceration to taxpayers, the offenders should be empowered both socially and economically. The local governments should allocate adequate funds to facilitate re-entry so that the offenders are not incarcerated again for the same offenses.
</w:t>
      </w:r>
    </w:p>
    <w:p w:rsidR="001B0CD9" w:rsidP="00095E98">
      <w:pPr>
        <w:spacing w:line="480" w:lineRule="auto"/>
        <w:ind w:firstLine="720"/>
        <w:rPr>
          <w:rFonts w:ascii="Times New Roman" w:hAnsi="Times New Roman" w:cs="Times New Roman"/>
          <w:sz w:val="24"/>
          <w:szCs w:val="24"/>
        </w:rPr>
      </w:pPr>
    </w:p>
    <w:p w:rsidR="00DE1482" w:rsidRPr="00DE1482" w:rsidP="00DE1482">
      <w:pPr>
        <w:rPr>
          <w:rFonts w:ascii="Times New Roman" w:hAnsi="Times New Roman" w:cs="Times New Roman"/>
          <w:sz w:val="24"/>
          <w:szCs w:val="24"/>
        </w:rPr>
      </w:pPr>
    </w:p>
    <w:sectPr w:rsidSect="00DE148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482" w:rsidRPr="00DE1482" w:rsidP="00DE1482">
    <w:pPr>
      <w:pStyle w:val="Header"/>
      <w:spacing w:line="480" w:lineRule="auto"/>
      <w:rPr>
        <w:rFonts w:ascii="Times New Roman" w:hAnsi="Times New Roman" w:cs="Times New Roman"/>
        <w:sz w:val="24"/>
        <w:szCs w:val="24"/>
      </w:rPr>
    </w:pPr>
    <w:r w:rsidRPr="00DE1482">
      <w:rPr>
        <w:rFonts w:ascii="Times New Roman" w:hAnsi="Times New Roman" w:cs="Times New Roman"/>
        <w:sz w:val="24"/>
        <w:szCs w:val="24"/>
      </w:rPr>
      <w:t>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E1482">
      <w:rPr>
        <w:rFonts w:ascii="Times New Roman" w:hAnsi="Times New Roman" w:cs="Times New Roman"/>
        <w:sz w:val="24"/>
        <w:szCs w:val="24"/>
      </w:rPr>
      <w:t xml:space="preserve"> </w:t>
    </w:r>
    <w:sdt>
      <w:sdtPr>
        <w:rPr>
          <w:rFonts w:ascii="Times New Roman" w:hAnsi="Times New Roman" w:cs="Times New Roman"/>
          <w:sz w:val="24"/>
          <w:szCs w:val="24"/>
        </w:rPr>
        <w:id w:val="48657478"/>
        <w:docPartObj>
          <w:docPartGallery w:val="Page Numbers (Top of Page)"/>
          <w:docPartUnique/>
        </w:docPartObj>
      </w:sdtPr>
      <w:sdtEndPr>
        <w:rPr>
          <w:noProof/>
        </w:rPr>
      </w:sdtEndPr>
      <w:sdtContent>
        <w:r w:rsidRPr="00DE1482">
          <w:rPr>
            <w:rFonts w:ascii="Times New Roman" w:hAnsi="Times New Roman" w:cs="Times New Roman"/>
            <w:sz w:val="24"/>
            <w:szCs w:val="24"/>
          </w:rPr>
          <w:fldChar w:fldCharType="begin"/>
        </w:r>
        <w:r w:rsidRPr="00DE1482">
          <w:rPr>
            <w:rFonts w:ascii="Times New Roman" w:hAnsi="Times New Roman" w:cs="Times New Roman"/>
            <w:sz w:val="24"/>
            <w:szCs w:val="24"/>
          </w:rPr>
          <w:instrText xml:space="preserve"> PAGE   \* MERGEFORMAT </w:instrText>
        </w:r>
        <w:r w:rsidRPr="00DE1482">
          <w:rPr>
            <w:rFonts w:ascii="Times New Roman" w:hAnsi="Times New Roman" w:cs="Times New Roman"/>
            <w:sz w:val="24"/>
            <w:szCs w:val="24"/>
          </w:rPr>
          <w:fldChar w:fldCharType="separate"/>
        </w:r>
        <w:r w:rsidR="00B51B13">
          <w:rPr>
            <w:rFonts w:ascii="Times New Roman" w:hAnsi="Times New Roman" w:cs="Times New Roman"/>
            <w:noProof/>
            <w:sz w:val="24"/>
            <w:szCs w:val="24"/>
          </w:rPr>
          <w:t>2</w:t>
        </w:r>
        <w:r w:rsidRPr="00DE1482">
          <w:rPr>
            <w:rFonts w:ascii="Times New Roman" w:hAnsi="Times New Roman" w:cs="Times New Roman"/>
            <w:noProof/>
            <w:sz w:val="24"/>
            <w:szCs w:val="24"/>
          </w:rPr>
          <w:fldChar w:fldCharType="end"/>
        </w:r>
      </w:sdtContent>
    </w:sdt>
  </w:p>
  <w:p w:rsidR="00DE1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482" w:rsidRPr="00DE1482" w:rsidP="00DE1482">
    <w:pPr>
      <w:pStyle w:val="Header"/>
      <w:spacing w:line="480" w:lineRule="auto"/>
      <w:rPr>
        <w:rFonts w:ascii="Times New Roman" w:hAnsi="Times New Roman" w:cs="Times New Roman"/>
        <w:sz w:val="24"/>
        <w:szCs w:val="24"/>
      </w:rPr>
    </w:pPr>
    <w:r w:rsidRPr="00DE1482">
      <w:rPr>
        <w:rFonts w:ascii="Times New Roman" w:hAnsi="Times New Roman" w:cs="Times New Roman"/>
        <w:sz w:val="24"/>
        <w:szCs w:val="24"/>
      </w:rPr>
      <w:t xml:space="preserve">Running head: CRIMINAL JUSTICE SYSTEM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72263986"/>
        <w:docPartObj>
          <w:docPartGallery w:val="Page Numbers (Top of Page)"/>
          <w:docPartUnique/>
        </w:docPartObj>
      </w:sdtPr>
      <w:sdtEndPr>
        <w:rPr>
          <w:noProof/>
        </w:rPr>
      </w:sdtEndPr>
      <w:sdtContent>
        <w:r w:rsidRPr="00DE1482">
          <w:rPr>
            <w:rFonts w:ascii="Times New Roman" w:hAnsi="Times New Roman" w:cs="Times New Roman"/>
            <w:sz w:val="24"/>
            <w:szCs w:val="24"/>
          </w:rPr>
          <w:fldChar w:fldCharType="begin"/>
        </w:r>
        <w:r w:rsidRPr="00DE1482">
          <w:rPr>
            <w:rFonts w:ascii="Times New Roman" w:hAnsi="Times New Roman" w:cs="Times New Roman"/>
            <w:sz w:val="24"/>
            <w:szCs w:val="24"/>
          </w:rPr>
          <w:instrText xml:space="preserve"> PAGE   \* MERGEFORMAT </w:instrText>
        </w:r>
        <w:r w:rsidRPr="00DE1482">
          <w:rPr>
            <w:rFonts w:ascii="Times New Roman" w:hAnsi="Times New Roman" w:cs="Times New Roman"/>
            <w:sz w:val="24"/>
            <w:szCs w:val="24"/>
          </w:rPr>
          <w:fldChar w:fldCharType="separate"/>
        </w:r>
        <w:r>
          <w:rPr>
            <w:rFonts w:ascii="Times New Roman" w:hAnsi="Times New Roman" w:cs="Times New Roman"/>
            <w:noProof/>
            <w:sz w:val="24"/>
            <w:szCs w:val="24"/>
          </w:rPr>
          <w:t>1</w:t>
        </w:r>
        <w:r w:rsidRPr="00DE1482">
          <w:rPr>
            <w:rFonts w:ascii="Times New Roman" w:hAnsi="Times New Roman" w:cs="Times New Roman"/>
            <w:noProof/>
            <w:sz w:val="24"/>
            <w:szCs w:val="24"/>
          </w:rPr>
          <w:fldChar w:fldCharType="end"/>
        </w:r>
      </w:sdtContent>
    </w:sdt>
  </w:p>
  <w:p w:rsidR="00DE14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82"/>
    <w:rsid w:val="00095E98"/>
    <w:rsid w:val="000A5C39"/>
    <w:rsid w:val="000C3A4C"/>
    <w:rsid w:val="001B0CD9"/>
    <w:rsid w:val="001D2666"/>
    <w:rsid w:val="00306C63"/>
    <w:rsid w:val="006111E3"/>
    <w:rsid w:val="0080412D"/>
    <w:rsid w:val="00AC5098"/>
    <w:rsid w:val="00B51B13"/>
    <w:rsid w:val="00B70F70"/>
    <w:rsid w:val="00BD4F4E"/>
    <w:rsid w:val="00C240E7"/>
    <w:rsid w:val="00DE1482"/>
    <w:rsid w:val="00EB70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482"/>
  </w:style>
  <w:style w:type="paragraph" w:styleId="Footer">
    <w:name w:val="footer"/>
    <w:basedOn w:val="Normal"/>
    <w:link w:val="FooterChar"/>
    <w:uiPriority w:val="99"/>
    <w:unhideWhenUsed/>
    <w:rsid w:val="00DE1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2019-05-12T15:46:00Z</dcterms:created>
  <dcterms:modified xsi:type="dcterms:W3CDTF">2019-05-12T19:17:00Z</dcterms:modified>
</cp:coreProperties>
</file>